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4A798" w14:textId="77777777" w:rsidR="003F48B3" w:rsidRDefault="003F48B3" w:rsidP="003F48B3">
      <w:pPr>
        <w:tabs>
          <w:tab w:val="left" w:pos="4320"/>
        </w:tabs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</w:rPr>
        <w:t xml:space="preserve">EFFECTIVE:  </w:t>
      </w:r>
      <w:r w:rsidRPr="005C132A">
        <w:rPr>
          <w:rFonts w:ascii="Arial" w:hAnsi="Arial" w:cs="Arial"/>
          <w:b/>
          <w:sz w:val="22"/>
          <w:szCs w:val="22"/>
        </w:rPr>
        <w:t>Immediately</w:t>
      </w:r>
      <w:r>
        <w:rPr>
          <w:rFonts w:ascii="Arial" w:hAnsi="Arial" w:cs="Arial"/>
          <w:b/>
          <w:bCs/>
          <w:sz w:val="22"/>
        </w:rPr>
        <w:tab/>
        <w:t xml:space="preserve">                                  </w:t>
      </w:r>
      <w:r>
        <w:rPr>
          <w:rFonts w:ascii="Arial" w:hAnsi="Arial" w:cs="Arial"/>
          <w:b/>
          <w:bCs/>
        </w:rPr>
        <w:t xml:space="preserve"> Updated: Sept, 2019</w:t>
      </w:r>
    </w:p>
    <w:tbl>
      <w:tblPr>
        <w:tblW w:w="9360" w:type="dxa"/>
        <w:tblLook w:val="0000" w:firstRow="0" w:lastRow="0" w:firstColumn="0" w:lastColumn="0" w:noHBand="0" w:noVBand="0"/>
      </w:tblPr>
      <w:tblGrid>
        <w:gridCol w:w="1696"/>
        <w:gridCol w:w="7664"/>
      </w:tblGrid>
      <w:tr w:rsidR="003F48B3" w14:paraId="3914A79B" w14:textId="77777777" w:rsidTr="001248D3">
        <w:trPr>
          <w:trHeight w:val="261"/>
        </w:trPr>
        <w:tc>
          <w:tcPr>
            <w:tcW w:w="1696" w:type="dxa"/>
          </w:tcPr>
          <w:p w14:paraId="3914A799" w14:textId="77777777" w:rsidR="003F48B3" w:rsidRDefault="003F48B3" w:rsidP="001248D3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7664" w:type="dxa"/>
          </w:tcPr>
          <w:p w14:paraId="3914A79A" w14:textId="77777777" w:rsidR="003F48B3" w:rsidRDefault="003F48B3" w:rsidP="001248D3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3F48B3" w14:paraId="3914A7A0" w14:textId="77777777" w:rsidTr="001248D3">
        <w:trPr>
          <w:trHeight w:val="549"/>
        </w:trPr>
        <w:tc>
          <w:tcPr>
            <w:tcW w:w="1696" w:type="dxa"/>
          </w:tcPr>
          <w:p w14:paraId="3914A79C" w14:textId="77777777" w:rsidR="003F48B3" w:rsidRDefault="003F48B3" w:rsidP="001248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PURPOSE:</w:t>
            </w:r>
          </w:p>
          <w:p w14:paraId="3914A79D" w14:textId="77777777" w:rsidR="003F48B3" w:rsidRDefault="003F48B3" w:rsidP="001248D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14:paraId="3914A79E" w14:textId="77777777" w:rsidR="003F48B3" w:rsidRDefault="003F48B3" w:rsidP="001248D3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To instruct PCCO staff on the procedure for human body donations.</w:t>
            </w:r>
          </w:p>
          <w:p w14:paraId="3914A79F" w14:textId="77777777" w:rsidR="003F48B3" w:rsidRPr="00050C1E" w:rsidRDefault="003F48B3" w:rsidP="001248D3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3F48B3" w14:paraId="3914A7A4" w14:textId="77777777" w:rsidTr="001248D3">
        <w:tc>
          <w:tcPr>
            <w:tcW w:w="1696" w:type="dxa"/>
          </w:tcPr>
          <w:p w14:paraId="3914A7A1" w14:textId="77777777" w:rsidR="003F48B3" w:rsidRDefault="003F48B3" w:rsidP="001248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SCOPE:</w:t>
            </w:r>
          </w:p>
          <w:p w14:paraId="3914A7A2" w14:textId="77777777" w:rsidR="003F48B3" w:rsidRDefault="003F48B3" w:rsidP="001248D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14:paraId="3914A7A3" w14:textId="77777777" w:rsidR="003F48B3" w:rsidRPr="001F4550" w:rsidRDefault="003F48B3" w:rsidP="001248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This guideline applies to sworn PCCO personnel.</w:t>
            </w:r>
          </w:p>
        </w:tc>
      </w:tr>
      <w:tr w:rsidR="003F48B3" w14:paraId="3914A7BD" w14:textId="77777777" w:rsidTr="001248D3">
        <w:tc>
          <w:tcPr>
            <w:tcW w:w="1696" w:type="dxa"/>
          </w:tcPr>
          <w:p w14:paraId="3914A7A5" w14:textId="77777777" w:rsidR="003F48B3" w:rsidRDefault="003F48B3" w:rsidP="001248D3">
            <w:pPr>
              <w:jc w:val="both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b/>
                <w:bCs/>
              </w:rPr>
              <w:t>GUIDELINE:</w:t>
            </w:r>
          </w:p>
          <w:p w14:paraId="3914A7A6" w14:textId="77777777" w:rsidR="003F48B3" w:rsidRDefault="003F48B3" w:rsidP="001248D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14:paraId="3914A7A7" w14:textId="77777777" w:rsidR="003F48B3" w:rsidRDefault="003F48B3" w:rsidP="001248D3">
            <w:pPr>
              <w:pStyle w:val="BodyText"/>
              <w:ind w:left="-76"/>
              <w:rPr>
                <w:sz w:val="20"/>
              </w:rPr>
            </w:pPr>
            <w:r>
              <w:rPr>
                <w:sz w:val="20"/>
              </w:rPr>
              <w:t>This office will facilitate donation whenever possible.</w:t>
            </w:r>
          </w:p>
          <w:p w14:paraId="3914A7A8" w14:textId="77777777" w:rsidR="003F48B3" w:rsidRDefault="003F48B3" w:rsidP="001248D3">
            <w:pPr>
              <w:ind w:left="-76"/>
              <w:jc w:val="both"/>
              <w:rPr>
                <w:rFonts w:ascii="Arial" w:hAnsi="Arial"/>
                <w:sz w:val="20"/>
              </w:rPr>
            </w:pPr>
          </w:p>
          <w:p w14:paraId="3914A7A9" w14:textId="77777777" w:rsidR="003F48B3" w:rsidRDefault="003F48B3" w:rsidP="001248D3">
            <w:pPr>
              <w:ind w:left="-76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</w:t>
            </w:r>
            <w:r>
              <w:rPr>
                <w:rFonts w:ascii="Arial" w:hAnsi="Arial"/>
                <w:sz w:val="20"/>
              </w:rPr>
              <w:tab/>
              <w:t>DRIVERS LICENSE shall be reviewed on each case and if donation is indicated then the family shall be asked about their wishes of donation.</w:t>
            </w:r>
          </w:p>
          <w:p w14:paraId="3914A7AA" w14:textId="77777777" w:rsidR="003F48B3" w:rsidRDefault="003F48B3" w:rsidP="001248D3">
            <w:pPr>
              <w:ind w:left="-76"/>
              <w:jc w:val="both"/>
              <w:rPr>
                <w:rFonts w:ascii="Arial" w:hAnsi="Arial"/>
                <w:sz w:val="20"/>
              </w:rPr>
            </w:pPr>
          </w:p>
          <w:p w14:paraId="3914A7AB" w14:textId="77777777" w:rsidR="003F48B3" w:rsidRDefault="003F48B3" w:rsidP="001248D3">
            <w:pPr>
              <w:ind w:left="-76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</w:t>
            </w:r>
            <w:r>
              <w:rPr>
                <w:rFonts w:ascii="Arial" w:hAnsi="Arial"/>
                <w:sz w:val="20"/>
              </w:rPr>
              <w:tab/>
              <w:t>DONOR ALLIANCE shall be contacted in all cases where the subject has indicated a wish to be a donor or family would like to explore the option.  Rocky Mountain Lions Eye Bank will be the cornea procurement.</w:t>
            </w:r>
          </w:p>
          <w:p w14:paraId="3914A7AC" w14:textId="77777777" w:rsidR="003F48B3" w:rsidRDefault="003F48B3" w:rsidP="001248D3">
            <w:pPr>
              <w:ind w:left="-76"/>
              <w:jc w:val="both"/>
              <w:rPr>
                <w:rFonts w:ascii="Arial" w:hAnsi="Arial"/>
                <w:sz w:val="20"/>
              </w:rPr>
            </w:pPr>
          </w:p>
          <w:p w14:paraId="3914A7AD" w14:textId="77777777" w:rsidR="003F48B3" w:rsidRDefault="003F48B3" w:rsidP="001248D3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3.      DECEASED will be assessed by PCCO to see if they match any of the rule out criteria of Donor Alliance to include the following:</w:t>
            </w:r>
          </w:p>
          <w:p w14:paraId="3914A7AE" w14:textId="77777777" w:rsidR="003F48B3" w:rsidRDefault="003F48B3" w:rsidP="001248D3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a) Last known alive time greater than 12 hours.</w:t>
            </w:r>
          </w:p>
          <w:p w14:paraId="3914A7AF" w14:textId="77777777" w:rsidR="003F48B3" w:rsidRDefault="003F48B3" w:rsidP="001248D3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b) Not refrigerated within 12 hour of death.</w:t>
            </w:r>
          </w:p>
          <w:p w14:paraId="3914A7B0" w14:textId="77777777" w:rsidR="003F48B3" w:rsidRDefault="003F48B3" w:rsidP="001248D3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c) Infectious disease such as HIV or Hepatitis.</w:t>
            </w:r>
          </w:p>
          <w:p w14:paraId="3914A7B1" w14:textId="77777777" w:rsidR="003F48B3" w:rsidRDefault="003F48B3" w:rsidP="001248D3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d) Cancer in the last 5 years.</w:t>
            </w:r>
          </w:p>
          <w:p w14:paraId="3914A7B2" w14:textId="77777777" w:rsidR="003F48B3" w:rsidRDefault="003F48B3" w:rsidP="001248D3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e) Lived in Europe for 3 months or more between 1980-1996.</w:t>
            </w:r>
          </w:p>
          <w:p w14:paraId="3914A7B3" w14:textId="77777777" w:rsidR="003F48B3" w:rsidRDefault="003F48B3" w:rsidP="001248D3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f) IV drug use</w:t>
            </w:r>
          </w:p>
          <w:p w14:paraId="3914A7B4" w14:textId="77777777" w:rsidR="003F48B3" w:rsidRDefault="003F48B3" w:rsidP="001248D3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 g) Inmate in last 12 months for more than 72 hours.</w:t>
            </w:r>
          </w:p>
          <w:p w14:paraId="3914A7B5" w14:textId="77777777" w:rsidR="003F48B3" w:rsidRDefault="003F48B3" w:rsidP="001248D3">
            <w:pPr>
              <w:jc w:val="both"/>
              <w:rPr>
                <w:rFonts w:ascii="Arial" w:hAnsi="Arial"/>
                <w:sz w:val="20"/>
              </w:rPr>
            </w:pPr>
          </w:p>
          <w:p w14:paraId="3914A7B6" w14:textId="77777777" w:rsidR="003F48B3" w:rsidRDefault="003F48B3" w:rsidP="001248D3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4.        CORONER will approve or deny donation within a 12 hour period after donor has been contacted.</w:t>
            </w:r>
          </w:p>
          <w:p w14:paraId="3914A7B7" w14:textId="77777777" w:rsidR="003F48B3" w:rsidRDefault="003F48B3" w:rsidP="001248D3">
            <w:pPr>
              <w:jc w:val="both"/>
              <w:rPr>
                <w:rFonts w:ascii="Arial" w:hAnsi="Arial"/>
                <w:sz w:val="20"/>
              </w:rPr>
            </w:pPr>
          </w:p>
          <w:p w14:paraId="3914A7B8" w14:textId="77777777" w:rsidR="003F48B3" w:rsidRDefault="003F48B3" w:rsidP="001248D3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5.         TRANSPORT of the deceased will be coordinated between coroner and donor upon approval.</w:t>
            </w:r>
          </w:p>
          <w:p w14:paraId="3914A7B9" w14:textId="77777777" w:rsidR="003F48B3" w:rsidRDefault="003F48B3" w:rsidP="001248D3">
            <w:pPr>
              <w:jc w:val="both"/>
              <w:rPr>
                <w:rFonts w:ascii="Arial" w:hAnsi="Arial"/>
                <w:sz w:val="20"/>
              </w:rPr>
            </w:pPr>
          </w:p>
          <w:p w14:paraId="3914A7BA" w14:textId="77777777" w:rsidR="003F48B3" w:rsidRDefault="003F48B3" w:rsidP="001248D3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6.          AUTOPSY shall be performed either before or after donation determined on a case by case basis. </w:t>
            </w:r>
          </w:p>
          <w:p w14:paraId="3914A7BB" w14:textId="77777777" w:rsidR="003F48B3" w:rsidRDefault="003F48B3" w:rsidP="001248D3">
            <w:pPr>
              <w:jc w:val="both"/>
              <w:rPr>
                <w:rFonts w:ascii="Arial" w:hAnsi="Arial"/>
                <w:sz w:val="20"/>
              </w:rPr>
            </w:pPr>
          </w:p>
          <w:p w14:paraId="3914A7BC" w14:textId="77777777" w:rsidR="003F48B3" w:rsidRPr="00EB5934" w:rsidRDefault="003F48B3" w:rsidP="001248D3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7.          WHOLE body donation shall be coordinated at families wish using criteria of the agency which the family desires to donate to.</w:t>
            </w:r>
          </w:p>
        </w:tc>
      </w:tr>
      <w:tr w:rsidR="003F48B3" w14:paraId="3914A7C0" w14:textId="77777777" w:rsidTr="001248D3">
        <w:tc>
          <w:tcPr>
            <w:tcW w:w="1696" w:type="dxa"/>
          </w:tcPr>
          <w:p w14:paraId="3914A7BE" w14:textId="77777777" w:rsidR="003F48B3" w:rsidRDefault="003F48B3" w:rsidP="001248D3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14:paraId="3914A7BF" w14:textId="77777777" w:rsidR="003F48B3" w:rsidRPr="00F80A91" w:rsidRDefault="003F48B3" w:rsidP="001248D3">
            <w:pPr>
              <w:pStyle w:val="BodyText"/>
              <w:ind w:left="-76"/>
              <w:rPr>
                <w:rFonts w:cs="Arial"/>
                <w:sz w:val="20"/>
              </w:rPr>
            </w:pPr>
          </w:p>
        </w:tc>
      </w:tr>
    </w:tbl>
    <w:p w14:paraId="3914A7C1" w14:textId="77777777" w:rsidR="003F48B3" w:rsidRDefault="003F48B3" w:rsidP="003F48B3">
      <w:pPr>
        <w:rPr>
          <w:rFonts w:ascii="Arial" w:hAnsi="Arial" w:cs="Arial"/>
          <w:sz w:val="20"/>
        </w:rPr>
      </w:pPr>
    </w:p>
    <w:p w14:paraId="3914A7C2" w14:textId="77777777" w:rsidR="003F48B3" w:rsidRDefault="003F48B3" w:rsidP="003F48B3">
      <w:pPr>
        <w:rPr>
          <w:rFonts w:ascii="Arial" w:hAnsi="Arial" w:cs="Arial"/>
          <w:sz w:val="20"/>
        </w:rPr>
      </w:pPr>
    </w:p>
    <w:p w14:paraId="3914A7C3" w14:textId="77777777" w:rsidR="003F48B3" w:rsidRDefault="003F48B3" w:rsidP="003F48B3">
      <w:pPr>
        <w:tabs>
          <w:tab w:val="left" w:pos="5760"/>
        </w:tabs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Approved by:  David E Kintz Jr</w:t>
      </w:r>
      <w:r>
        <w:rPr>
          <w:rFonts w:ascii="Arial" w:hAnsi="Arial" w:cs="Arial"/>
          <w:sz w:val="16"/>
        </w:rPr>
        <w:tab/>
      </w:r>
    </w:p>
    <w:p w14:paraId="3914A7C4" w14:textId="77777777" w:rsidR="003F48B3" w:rsidRDefault="003F48B3" w:rsidP="003F48B3">
      <w:pPr>
        <w:tabs>
          <w:tab w:val="left" w:pos="1440"/>
        </w:tabs>
        <w:rPr>
          <w:rFonts w:ascii="Arial" w:hAnsi="Arial" w:cs="Arial"/>
          <w:sz w:val="16"/>
        </w:rPr>
      </w:pPr>
      <w:r>
        <w:rPr>
          <w:sz w:val="16"/>
        </w:rPr>
        <w:tab/>
      </w:r>
      <w:smartTag w:uri="urn:schemas-microsoft-com:office:smarttags" w:element="place">
        <w:smartTag w:uri="urn:schemas-microsoft-com:office:smarttags" w:element="PlaceType">
          <w:r>
            <w:rPr>
              <w:rFonts w:ascii="Arial" w:hAnsi="Arial" w:cs="Arial"/>
              <w:sz w:val="16"/>
            </w:rPr>
            <w:t>Park</w:t>
          </w:r>
        </w:smartTag>
        <w:r>
          <w:rPr>
            <w:rFonts w:ascii="Arial" w:hAnsi="Arial" w:cs="Arial"/>
            <w:sz w:val="16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sz w:val="16"/>
            </w:rPr>
            <w:t>County</w:t>
          </w:r>
        </w:smartTag>
      </w:smartTag>
      <w:r>
        <w:rPr>
          <w:rFonts w:ascii="Arial" w:hAnsi="Arial" w:cs="Arial"/>
          <w:sz w:val="16"/>
        </w:rPr>
        <w:t xml:space="preserve"> Coroner</w:t>
      </w:r>
    </w:p>
    <w:p w14:paraId="3914A7C5" w14:textId="77777777" w:rsidR="00FA6972" w:rsidRDefault="00FA6972"/>
    <w:sectPr w:rsidR="00FA6972" w:rsidSect="00BC7F02">
      <w:headerReference w:type="default" r:id="rId9"/>
      <w:footerReference w:type="default" r:id="rId10"/>
      <w:pgSz w:w="12240" w:h="15840" w:code="1"/>
      <w:pgMar w:top="2371" w:right="1440" w:bottom="1080" w:left="1440" w:header="90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4A7D1" w14:textId="77777777" w:rsidR="0010481C" w:rsidRDefault="0010481C">
      <w:r>
        <w:separator/>
      </w:r>
    </w:p>
  </w:endnote>
  <w:endnote w:type="continuationSeparator" w:id="0">
    <w:p w14:paraId="3914A7D3" w14:textId="77777777" w:rsidR="0010481C" w:rsidRDefault="00104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4A7CC" w14:textId="77777777" w:rsidR="0010481C" w:rsidRDefault="003F48B3">
    <w:pPr>
      <w:pStyle w:val="Footer"/>
      <w:jc w:val="center"/>
    </w:pPr>
    <w:r>
      <w:rPr>
        <w:rStyle w:val="PageNumber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4A7CD" w14:textId="77777777" w:rsidR="0010481C" w:rsidRDefault="0010481C">
      <w:r>
        <w:separator/>
      </w:r>
    </w:p>
  </w:footnote>
  <w:footnote w:type="continuationSeparator" w:id="0">
    <w:p w14:paraId="3914A7CF" w14:textId="77777777" w:rsidR="0010481C" w:rsidRDefault="001048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4A7C6" w14:textId="77777777" w:rsidR="0010481C" w:rsidRDefault="003F48B3">
    <w:pPr>
      <w:pStyle w:val="Title"/>
      <w:rPr>
        <w:sz w:val="22"/>
      </w:rPr>
    </w:pPr>
    <w:smartTag w:uri="urn:schemas-microsoft-com:office:smarttags" w:element="place">
      <w:smartTag w:uri="urn:schemas-microsoft-com:office:smarttags" w:element="PlaceType">
        <w:r>
          <w:rPr>
            <w:sz w:val="22"/>
          </w:rPr>
          <w:t>Park</w:t>
        </w:r>
      </w:smartTag>
      <w:r>
        <w:rPr>
          <w:sz w:val="22"/>
        </w:rPr>
        <w:t xml:space="preserve"> </w:t>
      </w:r>
      <w:smartTag w:uri="urn:schemas-microsoft-com:office:smarttags" w:element="PlaceType">
        <w:r>
          <w:rPr>
            <w:sz w:val="22"/>
          </w:rPr>
          <w:t>County</w:t>
        </w:r>
      </w:smartTag>
    </w:smartTag>
    <w:r>
      <w:rPr>
        <w:sz w:val="22"/>
      </w:rPr>
      <w:t xml:space="preserve"> </w:t>
    </w:r>
    <w:proofErr w:type="spellStart"/>
    <w:r>
      <w:rPr>
        <w:sz w:val="22"/>
      </w:rPr>
      <w:t>Coroners</w:t>
    </w:r>
    <w:proofErr w:type="spellEnd"/>
    <w:r>
      <w:rPr>
        <w:sz w:val="22"/>
      </w:rPr>
      <w:t xml:space="preserve"> Office</w:t>
    </w:r>
  </w:p>
  <w:p w14:paraId="3914A7C7" w14:textId="77777777" w:rsidR="0010481C" w:rsidRDefault="0010481C">
    <w:pPr>
      <w:pStyle w:val="Title"/>
      <w:rPr>
        <w:sz w:val="22"/>
      </w:rPr>
    </w:pPr>
  </w:p>
  <w:p w14:paraId="3914A7C8" w14:textId="77777777" w:rsidR="0010481C" w:rsidRDefault="0010481C">
    <w:pPr>
      <w:pStyle w:val="Title"/>
      <w:rPr>
        <w:sz w:val="22"/>
      </w:rPr>
    </w:pPr>
  </w:p>
  <w:p w14:paraId="3914A7C9" w14:textId="77777777" w:rsidR="0010481C" w:rsidRPr="00332EA4" w:rsidRDefault="003F48B3">
    <w:pPr>
      <w:pStyle w:val="Title"/>
      <w:rPr>
        <w:sz w:val="22"/>
        <w:u w:val="single"/>
      </w:rPr>
    </w:pPr>
    <w:r>
      <w:rPr>
        <w:sz w:val="22"/>
        <w:u w:val="single"/>
      </w:rPr>
      <w:t>Donation</w:t>
    </w:r>
  </w:p>
  <w:p w14:paraId="3914A7CA" w14:textId="77777777" w:rsidR="0010481C" w:rsidRDefault="0010481C">
    <w:pPr>
      <w:pStyle w:val="Title"/>
      <w:rPr>
        <w:sz w:val="22"/>
      </w:rPr>
    </w:pPr>
  </w:p>
  <w:p w14:paraId="3914A7CB" w14:textId="77777777" w:rsidR="0010481C" w:rsidRPr="002F6995" w:rsidRDefault="0010481C">
    <w:pPr>
      <w:pStyle w:val="Heading1"/>
      <w:rPr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8B3"/>
    <w:rsid w:val="0010481C"/>
    <w:rsid w:val="003F48B3"/>
    <w:rsid w:val="00EF67AB"/>
    <w:rsid w:val="00FA6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3914A798"/>
  <w15:docId w15:val="{5B7D57BF-8740-4B72-819E-B332F0726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48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F48B3"/>
    <w:pPr>
      <w:keepNext/>
      <w:jc w:val="center"/>
      <w:outlineLvl w:val="0"/>
    </w:pPr>
    <w:rPr>
      <w:rFonts w:ascii="Arial" w:hAnsi="Arial" w:cs="Arial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F48B3"/>
    <w:rPr>
      <w:rFonts w:ascii="Arial" w:eastAsia="Times New Roman" w:hAnsi="Arial" w:cs="Arial"/>
      <w:b/>
      <w:bCs/>
      <w:szCs w:val="24"/>
    </w:rPr>
  </w:style>
  <w:style w:type="paragraph" w:styleId="Title">
    <w:name w:val="Title"/>
    <w:basedOn w:val="Normal"/>
    <w:link w:val="TitleChar"/>
    <w:qFormat/>
    <w:rsid w:val="003F48B3"/>
    <w:pPr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basedOn w:val="DefaultParagraphFont"/>
    <w:link w:val="Title"/>
    <w:rsid w:val="003F48B3"/>
    <w:rPr>
      <w:rFonts w:ascii="Arial" w:eastAsia="Times New Roman" w:hAnsi="Arial" w:cs="Arial"/>
      <w:b/>
      <w:bCs/>
      <w:sz w:val="24"/>
      <w:szCs w:val="24"/>
    </w:rPr>
  </w:style>
  <w:style w:type="paragraph" w:styleId="Footer">
    <w:name w:val="footer"/>
    <w:basedOn w:val="Normal"/>
    <w:link w:val="FooterChar"/>
    <w:semiHidden/>
    <w:rsid w:val="003F48B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3F48B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semiHidden/>
    <w:rsid w:val="003F48B3"/>
  </w:style>
  <w:style w:type="paragraph" w:styleId="BodyText">
    <w:name w:val="Body Text"/>
    <w:basedOn w:val="Normal"/>
    <w:link w:val="BodyTextChar"/>
    <w:semiHidden/>
    <w:rsid w:val="003F48B3"/>
    <w:pPr>
      <w:jc w:val="both"/>
    </w:pPr>
    <w:rPr>
      <w:rFonts w:ascii="Arial" w:hAnsi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3F48B3"/>
    <w:rPr>
      <w:rFonts w:ascii="Arial" w:eastAsia="Times New Roman" w:hAnsi="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8BE13A-EF7F-4A7D-8EBC-5C85698AA431}">
  <ds:schemaRefs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8416942f-d982-4ba4-a5b0-104826b4be24"/>
    <ds:schemaRef ds:uri="8ef27eb8-0e3d-496f-b523-771757bdd770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EDAEC26-6E89-41FC-A23A-984AF923CF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91AC48-9B2F-451E-B43B-A2CF7D2A5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247</Words>
  <Characters>1409</Characters>
  <Application>Microsoft Office Word</Application>
  <DocSecurity>0</DocSecurity>
  <Lines>11</Lines>
  <Paragraphs>3</Paragraphs>
  <ScaleCrop>false</ScaleCrop>
  <Company>Microsoft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Kintz Jr</dc:creator>
  <cp:lastModifiedBy>Chisholm, Yujiemi</cp:lastModifiedBy>
  <cp:revision>2</cp:revision>
  <dcterms:created xsi:type="dcterms:W3CDTF">2025-07-15T18:22:00Z</dcterms:created>
  <dcterms:modified xsi:type="dcterms:W3CDTF">2025-07-15T18:22:00Z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0x0101002FE5814883B49940B4B8AAE202A6E984</vt:lpwstr>
  </property>
</Properties>
</file>